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7" w:rightFromText="187" w:vertAnchor="page" w:horzAnchor="margin" w:tblpXSpec="center" w:tblpY="1305"/>
        <w:tblW w:w="1448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0"/>
        <w:gridCol w:w="3870"/>
        <w:gridCol w:w="3330"/>
        <w:gridCol w:w="3420"/>
      </w:tblGrid>
      <w:tr w:rsidR="005461C3" w:rsidRPr="00581011" w14:paraId="00F337D9" w14:textId="77777777" w:rsidTr="003E7DFF">
        <w:trPr>
          <w:trHeight w:val="45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6A81F833" w14:textId="63C46613" w:rsidR="005461C3" w:rsidRPr="00581011" w:rsidRDefault="005461C3" w:rsidP="004C260C">
            <w:pPr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81011">
              <w:rPr>
                <w:b/>
                <w:sz w:val="20"/>
                <w:szCs w:val="20"/>
              </w:rPr>
              <w:t>SPEP</w:t>
            </w:r>
            <w:r w:rsidR="00581011" w:rsidRPr="004B6A47">
              <w:rPr>
                <w:b/>
                <w:sz w:val="20"/>
                <w:szCs w:val="20"/>
                <w:vertAlign w:val="superscript"/>
              </w:rPr>
              <w:t>™</w:t>
            </w:r>
            <w:r w:rsidRPr="00581011">
              <w:rPr>
                <w:b/>
                <w:sz w:val="20"/>
                <w:szCs w:val="20"/>
              </w:rPr>
              <w:t xml:space="preserve"> Identification Number and Time</w:t>
            </w:r>
            <w:r w:rsidR="002252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171BA6C7" w14:textId="07547A09" w:rsidR="005461C3" w:rsidRPr="003E7DFF" w:rsidRDefault="005461C3" w:rsidP="004C260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1AD9E980" w14:textId="77E35156" w:rsidR="005461C3" w:rsidRPr="00581011" w:rsidRDefault="005461C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Name of Organization</w:t>
            </w:r>
            <w:r w:rsidR="002252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4DF98BC" w14:textId="5D8698C7" w:rsidR="005461C3" w:rsidRPr="003E7DFF" w:rsidRDefault="005461C3" w:rsidP="005461C3">
            <w:pPr>
              <w:rPr>
                <w:sz w:val="20"/>
                <w:szCs w:val="20"/>
              </w:rPr>
            </w:pPr>
          </w:p>
        </w:tc>
      </w:tr>
      <w:tr w:rsidR="005461C3" w:rsidRPr="00581011" w14:paraId="5CA2B97B" w14:textId="77777777" w:rsidTr="003E7DFF">
        <w:trPr>
          <w:trHeight w:val="316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0DB22141" w14:textId="6FBAFAEA" w:rsidR="005461C3" w:rsidRPr="00581011" w:rsidRDefault="0099002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Date of Feedback Report Review Meeting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5B26E8B" w14:textId="4EDA68DC" w:rsidR="005461C3" w:rsidRPr="003E7DFF" w:rsidRDefault="005461C3" w:rsidP="004C260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94784C1" w14:textId="5434605E" w:rsidR="005461C3" w:rsidRPr="00581011" w:rsidRDefault="005461C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Name of Program</w:t>
            </w:r>
            <w:r w:rsidR="002252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BCAF6D" w14:textId="0FA00375" w:rsidR="005461C3" w:rsidRPr="003E7DFF" w:rsidRDefault="005461C3" w:rsidP="005461C3">
            <w:pPr>
              <w:rPr>
                <w:sz w:val="20"/>
                <w:szCs w:val="20"/>
              </w:rPr>
            </w:pPr>
          </w:p>
        </w:tc>
      </w:tr>
      <w:tr w:rsidR="005461C3" w:rsidRPr="00581011" w14:paraId="6FE7A6B0" w14:textId="77777777" w:rsidTr="003E7DFF">
        <w:trPr>
          <w:trHeight w:val="277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69B293C6" w14:textId="1E3E6601" w:rsidR="005461C3" w:rsidRPr="00581011" w:rsidRDefault="001172EF" w:rsidP="004C2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Lead  County: 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2DC08F2" w14:textId="3C22C643" w:rsidR="005461C3" w:rsidRPr="003E7DFF" w:rsidRDefault="005461C3" w:rsidP="004C260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4E4FE29C" w14:textId="7EA22972" w:rsidR="005461C3" w:rsidRPr="00581011" w:rsidRDefault="005461C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Name of Service</w:t>
            </w:r>
            <w:r w:rsidR="002252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9B56B70" w14:textId="71659B50" w:rsidR="005461C3" w:rsidRPr="003E7DFF" w:rsidRDefault="005461C3" w:rsidP="005461C3">
            <w:pPr>
              <w:rPr>
                <w:sz w:val="20"/>
                <w:szCs w:val="20"/>
              </w:rPr>
            </w:pPr>
          </w:p>
        </w:tc>
      </w:tr>
      <w:tr w:rsidR="002744B4" w:rsidRPr="00581011" w14:paraId="174A44FD" w14:textId="77777777" w:rsidTr="003E7DFF">
        <w:trPr>
          <w:trHeight w:val="382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24F2A992" w14:textId="0758000D" w:rsidR="002744B4" w:rsidRPr="00581011" w:rsidRDefault="002744B4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Date PIP Goals Completed</w:t>
            </w:r>
            <w:r w:rsidR="002252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0C6014CB" w14:textId="1D1CD9AD" w:rsidR="002744B4" w:rsidRPr="003E7DFF" w:rsidRDefault="002744B4" w:rsidP="004C260C">
            <w:pPr>
              <w:rPr>
                <w:i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5D0A5F8D" w14:textId="18A93AA2" w:rsidR="002744B4" w:rsidRPr="00581011" w:rsidRDefault="002744B4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Location</w:t>
            </w:r>
            <w:r w:rsidR="0022526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20079B7" w14:textId="0C0CBC0E" w:rsidR="002744B4" w:rsidRPr="003E7DFF" w:rsidRDefault="002744B4" w:rsidP="002744B4">
            <w:pPr>
              <w:rPr>
                <w:sz w:val="20"/>
                <w:szCs w:val="20"/>
              </w:rPr>
            </w:pPr>
          </w:p>
        </w:tc>
      </w:tr>
      <w:tr w:rsidR="00990023" w:rsidRPr="00581011" w14:paraId="0FE8CEDA" w14:textId="77777777" w:rsidTr="003E7DFF">
        <w:trPr>
          <w:trHeight w:val="277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174559C8" w14:textId="1C6E6724" w:rsidR="00990023" w:rsidRPr="00581011" w:rsidRDefault="00990023" w:rsidP="004C2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PIP Finalization Meeting</w:t>
            </w:r>
            <w:r w:rsidR="001172E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A920627" w14:textId="76D77372" w:rsidR="00990023" w:rsidRPr="003E7DFF" w:rsidRDefault="00990023" w:rsidP="004C260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F02DE5C" w14:textId="45EABA98" w:rsidR="00990023" w:rsidRPr="00581011" w:rsidRDefault="00990023" w:rsidP="004C260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PIP Prepared By: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C19413F" w14:textId="77777777" w:rsidR="00990023" w:rsidRPr="003E7DFF" w:rsidRDefault="00990023" w:rsidP="00990023">
            <w:pPr>
              <w:rPr>
                <w:sz w:val="20"/>
                <w:szCs w:val="20"/>
              </w:rPr>
            </w:pPr>
          </w:p>
        </w:tc>
      </w:tr>
      <w:tr w:rsidR="00990023" w:rsidRPr="00581011" w14:paraId="663AB926" w14:textId="77777777" w:rsidTr="003E7DFF">
        <w:trPr>
          <w:trHeight w:val="322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7154472D" w14:textId="5A8A363C" w:rsidR="00990023" w:rsidRPr="00581011" w:rsidRDefault="0099002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Timeframe of Current Cohort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493B7C36" w14:textId="4274E60F" w:rsidR="00990023" w:rsidRPr="003E7DFF" w:rsidRDefault="00990023" w:rsidP="004C260C">
            <w:pPr>
              <w:rPr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A190EFE" w14:textId="0048DED0" w:rsidR="00990023" w:rsidRPr="00581011" w:rsidRDefault="0099002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SPEP</w:t>
            </w:r>
            <w:r w:rsidRPr="004B6A47">
              <w:rPr>
                <w:b/>
                <w:sz w:val="20"/>
                <w:szCs w:val="20"/>
                <w:vertAlign w:val="superscript"/>
              </w:rPr>
              <w:t>™</w:t>
            </w:r>
            <w:r w:rsidRPr="00581011">
              <w:rPr>
                <w:b/>
                <w:sz w:val="20"/>
                <w:szCs w:val="20"/>
              </w:rPr>
              <w:t xml:space="preserve"> Implementation Specialist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7E60E4E9" w14:textId="62044765" w:rsidR="00990023" w:rsidRPr="003E7DFF" w:rsidRDefault="00990023" w:rsidP="00990023">
            <w:pPr>
              <w:rPr>
                <w:sz w:val="20"/>
                <w:szCs w:val="20"/>
              </w:rPr>
            </w:pPr>
          </w:p>
        </w:tc>
      </w:tr>
      <w:tr w:rsidR="00990023" w:rsidRPr="00581011" w14:paraId="5B35CE29" w14:textId="77777777" w:rsidTr="003E7DFF">
        <w:trPr>
          <w:trHeight w:val="34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75DDE668" w14:textId="45C04D91" w:rsidR="00990023" w:rsidRPr="00581011" w:rsidRDefault="0099002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Timeframe of Next Cohort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870" w:type="dxa"/>
            <w:shd w:val="clear" w:color="auto" w:fill="auto"/>
            <w:vAlign w:val="center"/>
          </w:tcPr>
          <w:p w14:paraId="5CDD0A6E" w14:textId="19AA9ADA" w:rsidR="00990023" w:rsidRPr="003E7DFF" w:rsidRDefault="00990023" w:rsidP="004C260C">
            <w:pPr>
              <w:rPr>
                <w:i/>
                <w:sz w:val="20"/>
                <w:szCs w:val="20"/>
              </w:rPr>
            </w:pPr>
          </w:p>
        </w:tc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6E61878" w14:textId="7A0AA4A6" w:rsidR="00990023" w:rsidRPr="00581011" w:rsidRDefault="00990023" w:rsidP="004C260C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Lead JPO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64458CC2" w14:textId="0423E871" w:rsidR="00990023" w:rsidRPr="003E7DFF" w:rsidRDefault="00990023" w:rsidP="00990023">
            <w:pPr>
              <w:rPr>
                <w:sz w:val="20"/>
                <w:szCs w:val="20"/>
              </w:rPr>
            </w:pPr>
          </w:p>
        </w:tc>
      </w:tr>
      <w:tr w:rsidR="00990023" w:rsidRPr="00581011" w14:paraId="4AD5E4F1" w14:textId="77777777" w:rsidTr="003E7DFF">
        <w:trPr>
          <w:trHeight w:val="170"/>
        </w:trPr>
        <w:tc>
          <w:tcPr>
            <w:tcW w:w="14480" w:type="dxa"/>
            <w:gridSpan w:val="4"/>
            <w:shd w:val="clear" w:color="auto" w:fill="FFFFFF" w:themeFill="background1"/>
          </w:tcPr>
          <w:p w14:paraId="3A32D303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</w:p>
        </w:tc>
      </w:tr>
      <w:tr w:rsidR="00990023" w:rsidRPr="00581011" w14:paraId="0A770E9D" w14:textId="77777777" w:rsidTr="003E7DFF">
        <w:trPr>
          <w:trHeight w:val="377"/>
        </w:trPr>
        <w:tc>
          <w:tcPr>
            <w:tcW w:w="14480" w:type="dxa"/>
            <w:gridSpan w:val="4"/>
            <w:shd w:val="clear" w:color="auto" w:fill="1F497D" w:themeFill="text2"/>
            <w:vAlign w:val="center"/>
          </w:tcPr>
          <w:p w14:paraId="0ABCDD00" w14:textId="77777777" w:rsidR="00990023" w:rsidRPr="00581011" w:rsidRDefault="00990023" w:rsidP="00990023">
            <w:pPr>
              <w:jc w:val="center"/>
              <w:rPr>
                <w:b/>
                <w:sz w:val="22"/>
                <w:szCs w:val="20"/>
              </w:rPr>
            </w:pPr>
            <w:r w:rsidRPr="00581011">
              <w:rPr>
                <w:b/>
                <w:color w:val="FFFFFF" w:themeColor="background1"/>
                <w:sz w:val="22"/>
                <w:szCs w:val="20"/>
              </w:rPr>
              <w:t>SPEP Domain Goal Areas</w:t>
            </w:r>
          </w:p>
        </w:tc>
      </w:tr>
      <w:tr w:rsidR="00990023" w:rsidRPr="00581011" w14:paraId="653CF434" w14:textId="77777777" w:rsidTr="003E7DFF">
        <w:trPr>
          <w:trHeight w:val="340"/>
        </w:trPr>
        <w:tc>
          <w:tcPr>
            <w:tcW w:w="14480" w:type="dxa"/>
            <w:gridSpan w:val="4"/>
            <w:shd w:val="clear" w:color="auto" w:fill="F79646" w:themeFill="accent6"/>
            <w:vAlign w:val="center"/>
          </w:tcPr>
          <w:p w14:paraId="147846B3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</w:rPr>
              <w:t>Service Type</w:t>
            </w:r>
          </w:p>
        </w:tc>
      </w:tr>
      <w:tr w:rsidR="00990023" w:rsidRPr="00581011" w14:paraId="1B975569" w14:textId="77777777" w:rsidTr="00913FE4">
        <w:trPr>
          <w:trHeight w:val="341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6E714B0D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Elements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74848961" w14:textId="67E24CD4" w:rsidR="00990023" w:rsidRPr="003532C1" w:rsidRDefault="00990023" w:rsidP="00990023">
            <w:pPr>
              <w:rPr>
                <w:b/>
                <w:sz w:val="20"/>
                <w:szCs w:val="20"/>
              </w:rPr>
            </w:pPr>
            <w:r w:rsidRPr="003532C1">
              <w:rPr>
                <w:sz w:val="20"/>
                <w:szCs w:val="18"/>
              </w:rPr>
              <w:t>Identified therapeutic service types (skill building, counseling, and restorative) and qualifying supplemental services.</w:t>
            </w:r>
          </w:p>
        </w:tc>
      </w:tr>
      <w:tr w:rsidR="00990023" w:rsidRPr="00581011" w14:paraId="3B462EAA" w14:textId="77777777" w:rsidTr="00913FE4">
        <w:trPr>
          <w:trHeight w:val="45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17B46AB3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Recommendations from SPEP Feedback Report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7F6E086D" w14:textId="2586D668" w:rsidR="00990023" w:rsidRPr="003532C1" w:rsidRDefault="00913FE4" w:rsidP="00990023">
            <w:pPr>
              <w:rPr>
                <w:sz w:val="20"/>
                <w:szCs w:val="18"/>
              </w:rPr>
            </w:pPr>
            <w:r w:rsidRPr="003532C1">
              <w:rPr>
                <w:sz w:val="20"/>
                <w:szCs w:val="18"/>
              </w:rPr>
              <w:t>None</w:t>
            </w:r>
          </w:p>
        </w:tc>
      </w:tr>
      <w:tr w:rsidR="00990023" w:rsidRPr="00581011" w14:paraId="5501BDC9" w14:textId="77777777" w:rsidTr="003E7DFF">
        <w:trPr>
          <w:trHeight w:val="313"/>
        </w:trPr>
        <w:tc>
          <w:tcPr>
            <w:tcW w:w="14480" w:type="dxa"/>
            <w:gridSpan w:val="4"/>
            <w:shd w:val="clear" w:color="auto" w:fill="F79646" w:themeFill="accent6"/>
            <w:vAlign w:val="center"/>
          </w:tcPr>
          <w:p w14:paraId="0E790D59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</w:rPr>
              <w:t>Quality of Service Delivery</w:t>
            </w:r>
          </w:p>
        </w:tc>
      </w:tr>
      <w:tr w:rsidR="00990023" w:rsidRPr="00581011" w14:paraId="470BC40F" w14:textId="77777777" w:rsidTr="00913FE4">
        <w:trPr>
          <w:trHeight w:val="45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3EDAB989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Elements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4D40D181" w14:textId="77777777" w:rsidR="00990023" w:rsidRPr="00581011" w:rsidRDefault="00990023" w:rsidP="00990023">
            <w:pPr>
              <w:rPr>
                <w:sz w:val="20"/>
                <w:szCs w:val="20"/>
              </w:rPr>
            </w:pPr>
            <w:r w:rsidRPr="00581011">
              <w:rPr>
                <w:sz w:val="20"/>
                <w:szCs w:val="20"/>
              </w:rPr>
              <w:t xml:space="preserve">Written Program Protocol </w:t>
            </w:r>
          </w:p>
          <w:p w14:paraId="4AB21BA1" w14:textId="77777777" w:rsidR="00990023" w:rsidRPr="00581011" w:rsidRDefault="00990023" w:rsidP="00990023">
            <w:pPr>
              <w:rPr>
                <w:sz w:val="20"/>
                <w:szCs w:val="20"/>
              </w:rPr>
            </w:pPr>
            <w:r w:rsidRPr="00581011">
              <w:rPr>
                <w:sz w:val="20"/>
                <w:szCs w:val="20"/>
              </w:rPr>
              <w:t>Personnel Trained in the Program and Associated Protocol</w:t>
            </w:r>
          </w:p>
          <w:p w14:paraId="2DDABA31" w14:textId="77777777" w:rsidR="00990023" w:rsidRPr="00581011" w:rsidRDefault="00990023" w:rsidP="00990023">
            <w:pPr>
              <w:rPr>
                <w:sz w:val="20"/>
                <w:szCs w:val="20"/>
              </w:rPr>
            </w:pPr>
            <w:r w:rsidRPr="00581011">
              <w:rPr>
                <w:sz w:val="20"/>
                <w:szCs w:val="20"/>
              </w:rPr>
              <w:t>Monitoring the Quality of the Service Delivery</w:t>
            </w:r>
          </w:p>
          <w:p w14:paraId="680C9DBA" w14:textId="3B25C750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sz w:val="20"/>
                <w:szCs w:val="20"/>
              </w:rPr>
              <w:t>Organizational Procedures for Responding to Departures from the Protocol</w:t>
            </w:r>
          </w:p>
        </w:tc>
      </w:tr>
      <w:tr w:rsidR="00990023" w:rsidRPr="00581011" w14:paraId="5A63F41C" w14:textId="77777777" w:rsidTr="00913FE4">
        <w:trPr>
          <w:trHeight w:val="45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296D44F9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Recommendations from SPEP Feedback Report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5FFBCFE8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</w:p>
        </w:tc>
      </w:tr>
      <w:tr w:rsidR="00990023" w:rsidRPr="00581011" w14:paraId="4B2BCC27" w14:textId="77777777" w:rsidTr="003E7DFF">
        <w:trPr>
          <w:trHeight w:val="385"/>
        </w:trPr>
        <w:tc>
          <w:tcPr>
            <w:tcW w:w="14480" w:type="dxa"/>
            <w:gridSpan w:val="4"/>
            <w:shd w:val="clear" w:color="auto" w:fill="F79646" w:themeFill="accent6"/>
            <w:vAlign w:val="center"/>
          </w:tcPr>
          <w:p w14:paraId="4798C78A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</w:rPr>
              <w:t>Amount of Service</w:t>
            </w:r>
          </w:p>
        </w:tc>
      </w:tr>
      <w:tr w:rsidR="00990023" w:rsidRPr="00581011" w14:paraId="6DF56002" w14:textId="77777777" w:rsidTr="003532C1">
        <w:trPr>
          <w:trHeight w:val="45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6A43D7E5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Elements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5F709643" w14:textId="77777777" w:rsidR="00990023" w:rsidRPr="00581011" w:rsidRDefault="00990023" w:rsidP="00990023">
            <w:pPr>
              <w:rPr>
                <w:sz w:val="20"/>
                <w:szCs w:val="20"/>
              </w:rPr>
            </w:pPr>
            <w:r w:rsidRPr="00581011">
              <w:rPr>
                <w:sz w:val="20"/>
                <w:szCs w:val="20"/>
              </w:rPr>
              <w:t xml:space="preserve">Duration of Service </w:t>
            </w:r>
          </w:p>
          <w:p w14:paraId="47BE6354" w14:textId="7D417A4D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sz w:val="20"/>
                <w:szCs w:val="20"/>
              </w:rPr>
              <w:t>Face to face contact hours</w:t>
            </w:r>
          </w:p>
        </w:tc>
      </w:tr>
      <w:tr w:rsidR="00990023" w:rsidRPr="00581011" w14:paraId="6581A494" w14:textId="77777777" w:rsidTr="003532C1">
        <w:trPr>
          <w:trHeight w:val="45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79712C67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Recommendations from SPEP Feedback Report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05C1590B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</w:p>
        </w:tc>
      </w:tr>
      <w:tr w:rsidR="00990023" w:rsidRPr="00581011" w14:paraId="736E454F" w14:textId="77777777" w:rsidTr="003E7DFF">
        <w:trPr>
          <w:trHeight w:val="295"/>
        </w:trPr>
        <w:tc>
          <w:tcPr>
            <w:tcW w:w="14480" w:type="dxa"/>
            <w:gridSpan w:val="4"/>
            <w:shd w:val="clear" w:color="auto" w:fill="F79646" w:themeFill="accent6"/>
            <w:vAlign w:val="center"/>
          </w:tcPr>
          <w:p w14:paraId="3993BAB3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</w:rPr>
              <w:t>Risk Level</w:t>
            </w:r>
          </w:p>
        </w:tc>
      </w:tr>
      <w:tr w:rsidR="00990023" w:rsidRPr="00581011" w14:paraId="0D0ED761" w14:textId="77777777" w:rsidTr="003532C1">
        <w:trPr>
          <w:trHeight w:val="450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6865D132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Elements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251761C7" w14:textId="307CCFE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sz w:val="20"/>
                <w:szCs w:val="18"/>
              </w:rPr>
              <w:t xml:space="preserve">The meta-analysis research on delinquency intervention programs has shown that, on average, there are larger positive effects on recidivism with higher risk juveniles than with their lower risk counterparts. </w:t>
            </w:r>
          </w:p>
        </w:tc>
      </w:tr>
      <w:tr w:rsidR="00990023" w:rsidRPr="00581011" w14:paraId="6EFA1935" w14:textId="77777777" w:rsidTr="003532C1">
        <w:trPr>
          <w:trHeight w:val="535"/>
        </w:trPr>
        <w:tc>
          <w:tcPr>
            <w:tcW w:w="3860" w:type="dxa"/>
            <w:shd w:val="clear" w:color="auto" w:fill="D9D9D9" w:themeFill="background1" w:themeFillShade="D9"/>
            <w:vAlign w:val="center"/>
          </w:tcPr>
          <w:p w14:paraId="0D694DAD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18"/>
                <w:szCs w:val="18"/>
              </w:rPr>
              <w:t>Recommendations from SPEP Feedback Report</w:t>
            </w:r>
          </w:p>
        </w:tc>
        <w:tc>
          <w:tcPr>
            <w:tcW w:w="10620" w:type="dxa"/>
            <w:gridSpan w:val="3"/>
            <w:shd w:val="clear" w:color="auto" w:fill="auto"/>
            <w:vAlign w:val="center"/>
          </w:tcPr>
          <w:p w14:paraId="1BD5AA7C" w14:textId="77777777" w:rsidR="00990023" w:rsidRPr="00581011" w:rsidRDefault="00990023" w:rsidP="00990023">
            <w:pPr>
              <w:rPr>
                <w:b/>
                <w:sz w:val="20"/>
                <w:szCs w:val="20"/>
              </w:rPr>
            </w:pPr>
          </w:p>
        </w:tc>
      </w:tr>
    </w:tbl>
    <w:p w14:paraId="03FC9334" w14:textId="0F9A8AEB" w:rsidR="00F10327" w:rsidRPr="00581011" w:rsidRDefault="00F10327"/>
    <w:p w14:paraId="1708283E" w14:textId="77777777" w:rsidR="00E07420" w:rsidRDefault="00E07420">
      <w:r>
        <w:br w:type="page"/>
      </w:r>
    </w:p>
    <w:tbl>
      <w:tblPr>
        <w:tblStyle w:val="TableGrid"/>
        <w:tblW w:w="14240" w:type="dxa"/>
        <w:tblInd w:w="-685" w:type="dxa"/>
        <w:tblLayout w:type="fixed"/>
        <w:tblLook w:val="04A0" w:firstRow="1" w:lastRow="0" w:firstColumn="1" w:lastColumn="0" w:noHBand="0" w:noVBand="1"/>
      </w:tblPr>
      <w:tblGrid>
        <w:gridCol w:w="1300"/>
        <w:gridCol w:w="1542"/>
        <w:gridCol w:w="1421"/>
        <w:gridCol w:w="1422"/>
        <w:gridCol w:w="1303"/>
        <w:gridCol w:w="1484"/>
        <w:gridCol w:w="230"/>
        <w:gridCol w:w="1255"/>
        <w:gridCol w:w="226"/>
        <w:gridCol w:w="1196"/>
        <w:gridCol w:w="876"/>
        <w:gridCol w:w="546"/>
        <w:gridCol w:w="1425"/>
        <w:gridCol w:w="14"/>
      </w:tblGrid>
      <w:tr w:rsidR="00086C83" w:rsidRPr="00581011" w14:paraId="1CA7C825" w14:textId="77777777" w:rsidTr="00E07420">
        <w:trPr>
          <w:trHeight w:val="307"/>
        </w:trPr>
        <w:tc>
          <w:tcPr>
            <w:tcW w:w="14240" w:type="dxa"/>
            <w:gridSpan w:val="14"/>
            <w:shd w:val="clear" w:color="auto" w:fill="1F497D" w:themeFill="text2"/>
            <w:tcMar>
              <w:top w:w="43" w:type="dxa"/>
              <w:left w:w="115" w:type="dxa"/>
              <w:right w:w="115" w:type="dxa"/>
            </w:tcMar>
            <w:vAlign w:val="center"/>
          </w:tcPr>
          <w:p w14:paraId="0FC53C52" w14:textId="0B27F5AA" w:rsidR="00086C83" w:rsidRPr="00581011" w:rsidRDefault="00086C83" w:rsidP="0086312A">
            <w:pPr>
              <w:jc w:val="center"/>
              <w:rPr>
                <w:sz w:val="20"/>
                <w:szCs w:val="20"/>
              </w:rPr>
            </w:pPr>
            <w:r w:rsidRPr="00581011">
              <w:rPr>
                <w:b/>
                <w:color w:val="FFFFFF" w:themeColor="background1"/>
              </w:rPr>
              <w:lastRenderedPageBreak/>
              <w:t>Goal Progress Update</w:t>
            </w:r>
          </w:p>
        </w:tc>
      </w:tr>
      <w:tr w:rsidR="00086C83" w:rsidRPr="00581011" w14:paraId="51BF0281" w14:textId="77777777" w:rsidTr="00E07420">
        <w:trPr>
          <w:trHeight w:val="597"/>
        </w:trPr>
        <w:tc>
          <w:tcPr>
            <w:tcW w:w="1300" w:type="dxa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6A10D601" w14:textId="29097211" w:rsidR="00086C83" w:rsidRPr="00581011" w:rsidRDefault="00086C83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Goal Area</w:t>
            </w:r>
          </w:p>
        </w:tc>
        <w:tc>
          <w:tcPr>
            <w:tcW w:w="5688" w:type="dxa"/>
            <w:gridSpan w:val="4"/>
            <w:shd w:val="clear" w:color="auto" w:fill="FFFFFF" w:themeFill="background1"/>
          </w:tcPr>
          <w:p w14:paraId="0BD49231" w14:textId="77777777" w:rsidR="00086C83" w:rsidRDefault="00D438F3" w:rsidP="00086C83">
            <w:pPr>
              <w:rPr>
                <w:b/>
                <w:sz w:val="20"/>
              </w:rPr>
            </w:pPr>
            <w:r w:rsidRPr="00D438F3">
              <w:rPr>
                <w:b/>
                <w:sz w:val="20"/>
              </w:rPr>
              <w:t>Service Type</w:t>
            </w:r>
          </w:p>
          <w:p w14:paraId="1F9B8849" w14:textId="77777777" w:rsidR="00D438F3" w:rsidRPr="00D438F3" w:rsidRDefault="00D438F3" w:rsidP="00086C83">
            <w:pPr>
              <w:rPr>
                <w:b/>
                <w:sz w:val="20"/>
              </w:rPr>
            </w:pPr>
            <w:r w:rsidRPr="00D438F3">
              <w:rPr>
                <w:b/>
                <w:sz w:val="20"/>
              </w:rPr>
              <w:t>Quality of Service Delivery: Written Protocol</w:t>
            </w:r>
          </w:p>
          <w:p w14:paraId="21236B86" w14:textId="77777777" w:rsidR="00D438F3" w:rsidRPr="00D438F3" w:rsidRDefault="00D438F3" w:rsidP="00086C83">
            <w:pPr>
              <w:rPr>
                <w:b/>
                <w:sz w:val="20"/>
              </w:rPr>
            </w:pPr>
            <w:r w:rsidRPr="00D438F3">
              <w:rPr>
                <w:b/>
                <w:sz w:val="20"/>
              </w:rPr>
              <w:t>Quality of Service Delivery: Staff Training</w:t>
            </w:r>
          </w:p>
          <w:p w14:paraId="0AECB673" w14:textId="77777777" w:rsidR="00D438F3" w:rsidRPr="00D438F3" w:rsidRDefault="00D438F3" w:rsidP="00086C83">
            <w:pPr>
              <w:rPr>
                <w:b/>
                <w:sz w:val="20"/>
              </w:rPr>
            </w:pPr>
            <w:r w:rsidRPr="00D438F3">
              <w:rPr>
                <w:b/>
                <w:sz w:val="20"/>
              </w:rPr>
              <w:t>Quality of Service Delivery: Staff Supervision</w:t>
            </w:r>
          </w:p>
          <w:p w14:paraId="38D360FC" w14:textId="77777777" w:rsidR="00D438F3" w:rsidRDefault="00D438F3" w:rsidP="00086C83">
            <w:pPr>
              <w:rPr>
                <w:b/>
                <w:sz w:val="20"/>
              </w:rPr>
            </w:pPr>
            <w:r w:rsidRPr="00D438F3">
              <w:rPr>
                <w:b/>
                <w:sz w:val="20"/>
              </w:rPr>
              <w:t>Quality of Service Delivery: Organizational Response to Drift</w:t>
            </w:r>
          </w:p>
          <w:p w14:paraId="534872B8" w14:textId="77777777" w:rsidR="00D438F3" w:rsidRPr="00D438F3" w:rsidRDefault="00D438F3" w:rsidP="00086C83">
            <w:pPr>
              <w:rPr>
                <w:b/>
                <w:sz w:val="20"/>
              </w:rPr>
            </w:pPr>
            <w:r w:rsidRPr="00D438F3">
              <w:rPr>
                <w:b/>
                <w:sz w:val="20"/>
              </w:rPr>
              <w:t>Amount of Service</w:t>
            </w:r>
          </w:p>
          <w:p w14:paraId="22EEDBBA" w14:textId="259E1713" w:rsidR="00D438F3" w:rsidRPr="00581011" w:rsidRDefault="00D438F3" w:rsidP="00086C83">
            <w:pPr>
              <w:rPr>
                <w:sz w:val="20"/>
                <w:szCs w:val="20"/>
              </w:rPr>
            </w:pPr>
            <w:r w:rsidRPr="00D438F3">
              <w:rPr>
                <w:b/>
                <w:sz w:val="20"/>
              </w:rPr>
              <w:t>Risk Level</w:t>
            </w:r>
          </w:p>
        </w:tc>
        <w:tc>
          <w:tcPr>
            <w:tcW w:w="1714" w:type="dxa"/>
            <w:gridSpan w:val="2"/>
            <w:shd w:val="clear" w:color="auto" w:fill="D9D9D9" w:themeFill="background1" w:themeFillShade="D9"/>
          </w:tcPr>
          <w:p w14:paraId="40702F9C" w14:textId="06A9809C" w:rsidR="00086C83" w:rsidRPr="00581011" w:rsidRDefault="00086C83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Goal</w:t>
            </w:r>
            <w:r w:rsidR="005461C3" w:rsidRPr="00581011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5538" w:type="dxa"/>
            <w:gridSpan w:val="7"/>
            <w:shd w:val="clear" w:color="auto" w:fill="FFFFFF" w:themeFill="background1"/>
          </w:tcPr>
          <w:p w14:paraId="2ADF40A0" w14:textId="77777777" w:rsidR="00086C83" w:rsidRPr="00581011" w:rsidRDefault="00086C83" w:rsidP="00086C83">
            <w:pPr>
              <w:rPr>
                <w:sz w:val="20"/>
                <w:szCs w:val="20"/>
              </w:rPr>
            </w:pPr>
          </w:p>
        </w:tc>
      </w:tr>
      <w:tr w:rsidR="00155145" w:rsidRPr="00581011" w14:paraId="4B462124" w14:textId="77777777" w:rsidTr="00E07420">
        <w:trPr>
          <w:trHeight w:val="262"/>
        </w:trPr>
        <w:tc>
          <w:tcPr>
            <w:tcW w:w="6988" w:type="dxa"/>
            <w:gridSpan w:val="5"/>
            <w:shd w:val="clear" w:color="auto" w:fill="F79646" w:themeFill="accent6"/>
            <w:tcMar>
              <w:top w:w="43" w:type="dxa"/>
              <w:left w:w="115" w:type="dxa"/>
              <w:right w:w="115" w:type="dxa"/>
            </w:tcMar>
          </w:tcPr>
          <w:p w14:paraId="6BB5E950" w14:textId="77777777" w:rsidR="00155145" w:rsidRPr="00581011" w:rsidRDefault="00155145" w:rsidP="00FD7D64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Action Step</w:t>
            </w:r>
          </w:p>
        </w:tc>
        <w:tc>
          <w:tcPr>
            <w:tcW w:w="3195" w:type="dxa"/>
            <w:gridSpan w:val="4"/>
            <w:shd w:val="clear" w:color="auto" w:fill="F79646" w:themeFill="accent6"/>
            <w:tcMar>
              <w:top w:w="43" w:type="dxa"/>
              <w:left w:w="115" w:type="dxa"/>
              <w:right w:w="115" w:type="dxa"/>
            </w:tcMar>
          </w:tcPr>
          <w:p w14:paraId="3CC492E8" w14:textId="77777777" w:rsidR="00155145" w:rsidRPr="00581011" w:rsidRDefault="00155145" w:rsidP="00FD7D64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Lead</w:t>
            </w:r>
          </w:p>
        </w:tc>
        <w:tc>
          <w:tcPr>
            <w:tcW w:w="2072" w:type="dxa"/>
            <w:gridSpan w:val="2"/>
            <w:shd w:val="clear" w:color="auto" w:fill="F79646" w:themeFill="accent6"/>
            <w:tcMar>
              <w:top w:w="43" w:type="dxa"/>
              <w:left w:w="115" w:type="dxa"/>
              <w:right w:w="115" w:type="dxa"/>
            </w:tcMar>
          </w:tcPr>
          <w:p w14:paraId="5C449709" w14:textId="77777777" w:rsidR="00155145" w:rsidRPr="00581011" w:rsidRDefault="00155145" w:rsidP="00FD7D64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Target Date</w:t>
            </w:r>
          </w:p>
        </w:tc>
        <w:tc>
          <w:tcPr>
            <w:tcW w:w="1985" w:type="dxa"/>
            <w:gridSpan w:val="3"/>
            <w:shd w:val="clear" w:color="auto" w:fill="F79646" w:themeFill="accent6"/>
            <w:tcMar>
              <w:top w:w="43" w:type="dxa"/>
              <w:left w:w="115" w:type="dxa"/>
              <w:right w:w="115" w:type="dxa"/>
            </w:tcMar>
          </w:tcPr>
          <w:p w14:paraId="4E631C6B" w14:textId="77777777" w:rsidR="00155145" w:rsidRPr="00581011" w:rsidRDefault="00155145" w:rsidP="00FD7D64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Date Completed</w:t>
            </w:r>
          </w:p>
        </w:tc>
      </w:tr>
      <w:tr w:rsidR="00155145" w:rsidRPr="00581011" w14:paraId="641CFE03" w14:textId="77777777" w:rsidTr="00E07420">
        <w:trPr>
          <w:trHeight w:val="937"/>
        </w:trPr>
        <w:tc>
          <w:tcPr>
            <w:tcW w:w="6988" w:type="dxa"/>
            <w:gridSpan w:val="5"/>
            <w:shd w:val="clear" w:color="auto" w:fill="auto"/>
            <w:tcMar>
              <w:top w:w="43" w:type="dxa"/>
              <w:left w:w="115" w:type="dxa"/>
              <w:right w:w="115" w:type="dxa"/>
            </w:tcMar>
          </w:tcPr>
          <w:p w14:paraId="282638E1" w14:textId="77777777" w:rsidR="00155145" w:rsidRPr="00F23BCA" w:rsidRDefault="00155145" w:rsidP="00F23BCA">
            <w:pPr>
              <w:pStyle w:val="ListParagraph"/>
              <w:numPr>
                <w:ilvl w:val="0"/>
                <w:numId w:val="12"/>
              </w:numPr>
              <w:rPr>
                <w:sz w:val="20"/>
                <w:szCs w:val="20"/>
              </w:rPr>
            </w:pPr>
          </w:p>
        </w:tc>
        <w:tc>
          <w:tcPr>
            <w:tcW w:w="3195" w:type="dxa"/>
            <w:gridSpan w:val="4"/>
          </w:tcPr>
          <w:p w14:paraId="5D60C709" w14:textId="4157CA74" w:rsidR="00155145" w:rsidRPr="00F23BCA" w:rsidRDefault="00155145" w:rsidP="00F23BCA">
            <w:pPr>
              <w:pStyle w:val="ListParagraph"/>
              <w:numPr>
                <w:ilvl w:val="0"/>
                <w:numId w:val="13"/>
              </w:numPr>
              <w:rPr>
                <w:sz w:val="20"/>
                <w:szCs w:val="20"/>
              </w:rPr>
            </w:pPr>
          </w:p>
        </w:tc>
        <w:tc>
          <w:tcPr>
            <w:tcW w:w="2072" w:type="dxa"/>
            <w:gridSpan w:val="2"/>
          </w:tcPr>
          <w:p w14:paraId="64C0800E" w14:textId="7F01799B" w:rsidR="00155145" w:rsidRPr="00F23BCA" w:rsidRDefault="00155145" w:rsidP="00F23BCA">
            <w:pPr>
              <w:pStyle w:val="ListParagraph"/>
              <w:numPr>
                <w:ilvl w:val="0"/>
                <w:numId w:val="14"/>
              </w:num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3"/>
          </w:tcPr>
          <w:p w14:paraId="47FD867B" w14:textId="77777777" w:rsidR="00155145" w:rsidRPr="00F23BCA" w:rsidRDefault="00155145" w:rsidP="00F23BCA">
            <w:pPr>
              <w:pStyle w:val="ListParagraph"/>
              <w:numPr>
                <w:ilvl w:val="0"/>
                <w:numId w:val="15"/>
              </w:numPr>
              <w:rPr>
                <w:sz w:val="20"/>
                <w:szCs w:val="20"/>
              </w:rPr>
            </w:pPr>
          </w:p>
        </w:tc>
      </w:tr>
      <w:tr w:rsidR="00086C83" w:rsidRPr="00581011" w14:paraId="6AAD0AC6" w14:textId="77777777" w:rsidTr="00E07420">
        <w:trPr>
          <w:gridAfter w:val="1"/>
          <w:wAfter w:w="14" w:type="dxa"/>
          <w:trHeight w:val="392"/>
        </w:trPr>
        <w:tc>
          <w:tcPr>
            <w:tcW w:w="2842" w:type="dxa"/>
            <w:gridSpan w:val="2"/>
            <w:vMerge w:val="restart"/>
            <w:shd w:val="clear" w:color="auto" w:fill="C6D9F1" w:themeFill="text2" w:themeFillTint="33"/>
            <w:tcMar>
              <w:top w:w="43" w:type="dxa"/>
              <w:left w:w="115" w:type="dxa"/>
              <w:right w:w="115" w:type="dxa"/>
            </w:tcMar>
            <w:vAlign w:val="center"/>
          </w:tcPr>
          <w:p w14:paraId="4749B76B" w14:textId="77777777" w:rsidR="00D162BF" w:rsidRPr="00581011" w:rsidRDefault="00D162BF" w:rsidP="00D162BF">
            <w:pPr>
              <w:jc w:val="center"/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>Rate the items based on level of implementation</w:t>
            </w: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14:paraId="7AB9A5AB" w14:textId="40BBB821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Q1 Meeting </w:t>
            </w: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720E6726" w14:textId="4D399EFF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Q2 Meeting </w:t>
            </w:r>
          </w:p>
        </w:tc>
        <w:tc>
          <w:tcPr>
            <w:tcW w:w="1303" w:type="dxa"/>
            <w:shd w:val="clear" w:color="auto" w:fill="C6D9F1" w:themeFill="text2" w:themeFillTint="33"/>
            <w:vAlign w:val="center"/>
          </w:tcPr>
          <w:p w14:paraId="1FA6B5FA" w14:textId="506D08C5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Q3 Meeting </w:t>
            </w:r>
          </w:p>
        </w:tc>
        <w:tc>
          <w:tcPr>
            <w:tcW w:w="1484" w:type="dxa"/>
            <w:shd w:val="clear" w:color="auto" w:fill="C6D9F1" w:themeFill="text2" w:themeFillTint="33"/>
            <w:vAlign w:val="center"/>
          </w:tcPr>
          <w:p w14:paraId="2D98107F" w14:textId="63A253FE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Q4 Meeting </w:t>
            </w:r>
          </w:p>
        </w:tc>
        <w:tc>
          <w:tcPr>
            <w:tcW w:w="1485" w:type="dxa"/>
            <w:gridSpan w:val="2"/>
            <w:shd w:val="clear" w:color="auto" w:fill="C6D9F1" w:themeFill="text2" w:themeFillTint="33"/>
            <w:vAlign w:val="center"/>
          </w:tcPr>
          <w:p w14:paraId="21D19BA0" w14:textId="5C309698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Q5 Meeting </w:t>
            </w:r>
          </w:p>
        </w:tc>
        <w:tc>
          <w:tcPr>
            <w:tcW w:w="1422" w:type="dxa"/>
            <w:gridSpan w:val="2"/>
            <w:shd w:val="clear" w:color="auto" w:fill="C6D9F1" w:themeFill="text2" w:themeFillTint="33"/>
            <w:vAlign w:val="center"/>
          </w:tcPr>
          <w:p w14:paraId="3DBD9CFF" w14:textId="561BC5C7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Q6 Meeting </w:t>
            </w:r>
          </w:p>
        </w:tc>
        <w:tc>
          <w:tcPr>
            <w:tcW w:w="1422" w:type="dxa"/>
            <w:gridSpan w:val="2"/>
            <w:shd w:val="clear" w:color="auto" w:fill="C6D9F1" w:themeFill="text2" w:themeFillTint="33"/>
            <w:vAlign w:val="center"/>
          </w:tcPr>
          <w:p w14:paraId="2FD27514" w14:textId="4CFBF7FF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Q7 Meeting </w:t>
            </w:r>
          </w:p>
        </w:tc>
        <w:tc>
          <w:tcPr>
            <w:tcW w:w="1425" w:type="dxa"/>
            <w:shd w:val="clear" w:color="auto" w:fill="C6D9F1" w:themeFill="text2" w:themeFillTint="33"/>
            <w:vAlign w:val="center"/>
          </w:tcPr>
          <w:p w14:paraId="2E3CB9B4" w14:textId="027863CE" w:rsidR="00D162BF" w:rsidRPr="00581011" w:rsidRDefault="00D162BF" w:rsidP="00086C83">
            <w:pPr>
              <w:rPr>
                <w:b/>
                <w:sz w:val="20"/>
                <w:szCs w:val="20"/>
              </w:rPr>
            </w:pPr>
            <w:r w:rsidRPr="00581011">
              <w:rPr>
                <w:b/>
                <w:sz w:val="20"/>
                <w:szCs w:val="20"/>
              </w:rPr>
              <w:t xml:space="preserve">Q8 Meeting </w:t>
            </w:r>
          </w:p>
        </w:tc>
      </w:tr>
      <w:tr w:rsidR="00086C83" w:rsidRPr="00581011" w14:paraId="51228561" w14:textId="77777777" w:rsidTr="00E07420">
        <w:trPr>
          <w:gridAfter w:val="1"/>
          <w:wAfter w:w="14" w:type="dxa"/>
          <w:trHeight w:val="392"/>
        </w:trPr>
        <w:tc>
          <w:tcPr>
            <w:tcW w:w="2842" w:type="dxa"/>
            <w:gridSpan w:val="2"/>
            <w:vMerge/>
            <w:shd w:val="clear" w:color="auto" w:fill="C6D9F1" w:themeFill="text2" w:themeFillTint="33"/>
            <w:tcMar>
              <w:top w:w="43" w:type="dxa"/>
              <w:left w:w="115" w:type="dxa"/>
              <w:right w:w="115" w:type="dxa"/>
            </w:tcMar>
            <w:vAlign w:val="center"/>
          </w:tcPr>
          <w:p w14:paraId="0B5586FB" w14:textId="77777777" w:rsidR="00D162BF" w:rsidRPr="00581011" w:rsidRDefault="00D162BF" w:rsidP="00D162B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1" w:type="dxa"/>
            <w:shd w:val="clear" w:color="auto" w:fill="C6D9F1" w:themeFill="text2" w:themeFillTint="33"/>
            <w:vAlign w:val="center"/>
          </w:tcPr>
          <w:p w14:paraId="6B2806E6" w14:textId="757E529B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Date: </w:t>
            </w:r>
          </w:p>
        </w:tc>
        <w:tc>
          <w:tcPr>
            <w:tcW w:w="1422" w:type="dxa"/>
            <w:shd w:val="clear" w:color="auto" w:fill="C6D9F1" w:themeFill="text2" w:themeFillTint="33"/>
            <w:vAlign w:val="center"/>
          </w:tcPr>
          <w:p w14:paraId="799D9CD6" w14:textId="34600DA8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>Date:</w:t>
            </w:r>
          </w:p>
        </w:tc>
        <w:tc>
          <w:tcPr>
            <w:tcW w:w="1303" w:type="dxa"/>
            <w:shd w:val="clear" w:color="auto" w:fill="C6D9F1" w:themeFill="text2" w:themeFillTint="33"/>
            <w:vAlign w:val="center"/>
          </w:tcPr>
          <w:p w14:paraId="2E96C48A" w14:textId="2361039A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>Date:</w:t>
            </w:r>
          </w:p>
        </w:tc>
        <w:tc>
          <w:tcPr>
            <w:tcW w:w="1484" w:type="dxa"/>
            <w:shd w:val="clear" w:color="auto" w:fill="C6D9F1" w:themeFill="text2" w:themeFillTint="33"/>
            <w:vAlign w:val="center"/>
          </w:tcPr>
          <w:p w14:paraId="68FEB347" w14:textId="187DF946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>Date:</w:t>
            </w:r>
          </w:p>
        </w:tc>
        <w:tc>
          <w:tcPr>
            <w:tcW w:w="1485" w:type="dxa"/>
            <w:gridSpan w:val="2"/>
            <w:shd w:val="clear" w:color="auto" w:fill="C6D9F1" w:themeFill="text2" w:themeFillTint="33"/>
            <w:vAlign w:val="center"/>
          </w:tcPr>
          <w:p w14:paraId="0E30A022" w14:textId="11DD244E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>Date:</w:t>
            </w:r>
          </w:p>
        </w:tc>
        <w:tc>
          <w:tcPr>
            <w:tcW w:w="1422" w:type="dxa"/>
            <w:gridSpan w:val="2"/>
            <w:shd w:val="clear" w:color="auto" w:fill="C6D9F1" w:themeFill="text2" w:themeFillTint="33"/>
            <w:vAlign w:val="center"/>
          </w:tcPr>
          <w:p w14:paraId="7A7BFD0F" w14:textId="5A005E49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>Date:</w:t>
            </w:r>
          </w:p>
        </w:tc>
        <w:tc>
          <w:tcPr>
            <w:tcW w:w="1422" w:type="dxa"/>
            <w:gridSpan w:val="2"/>
            <w:shd w:val="clear" w:color="auto" w:fill="C6D9F1" w:themeFill="text2" w:themeFillTint="33"/>
            <w:vAlign w:val="center"/>
          </w:tcPr>
          <w:p w14:paraId="01A817F2" w14:textId="003A613A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>Date:</w:t>
            </w:r>
          </w:p>
        </w:tc>
        <w:tc>
          <w:tcPr>
            <w:tcW w:w="1425" w:type="dxa"/>
            <w:shd w:val="clear" w:color="auto" w:fill="C6D9F1" w:themeFill="text2" w:themeFillTint="33"/>
            <w:vAlign w:val="center"/>
          </w:tcPr>
          <w:p w14:paraId="28AB5D2E" w14:textId="50CBFDC7" w:rsidR="00D162BF" w:rsidRPr="00581011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>Date:</w:t>
            </w:r>
          </w:p>
        </w:tc>
      </w:tr>
      <w:tr w:rsidR="00086C83" w:rsidRPr="00581011" w14:paraId="21457E3F" w14:textId="77777777" w:rsidTr="00E07420">
        <w:trPr>
          <w:gridAfter w:val="1"/>
          <w:wAfter w:w="14" w:type="dxa"/>
          <w:trHeight w:val="955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0B834CB6" w14:textId="4FDA06AE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1 = We have not begun        </w:t>
            </w:r>
          </w:p>
          <w:p w14:paraId="4722A27B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2 = We have started to work on this       </w:t>
            </w:r>
          </w:p>
          <w:p w14:paraId="16C023A6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3 = We are about halfway complete      </w:t>
            </w:r>
          </w:p>
          <w:p w14:paraId="64245E69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4 = We are almost finished        </w:t>
            </w:r>
          </w:p>
          <w:p w14:paraId="6246CA71" w14:textId="77777777" w:rsidR="00D162BF" w:rsidRPr="00581011" w:rsidRDefault="00D162BF" w:rsidP="00D162BF">
            <w:pPr>
              <w:rPr>
                <w:sz w:val="20"/>
                <w:szCs w:val="20"/>
              </w:rPr>
            </w:pPr>
            <w:r w:rsidRPr="00581011">
              <w:rPr>
                <w:sz w:val="16"/>
                <w:szCs w:val="16"/>
              </w:rPr>
              <w:t>5 = We have accomplished this</w:t>
            </w:r>
          </w:p>
        </w:tc>
        <w:tc>
          <w:tcPr>
            <w:tcW w:w="1421" w:type="dxa"/>
            <w:shd w:val="clear" w:color="auto" w:fill="FFFFFF" w:themeFill="background1"/>
          </w:tcPr>
          <w:p w14:paraId="7AC96659" w14:textId="77777777" w:rsidR="00D162BF" w:rsidRDefault="00D162BF" w:rsidP="00D162BF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06A49A70" w14:textId="77777777" w:rsidR="00F23BCA" w:rsidRDefault="00F23BCA" w:rsidP="00D162BF">
            <w:pPr>
              <w:rPr>
                <w:b/>
                <w:sz w:val="18"/>
                <w:szCs w:val="20"/>
              </w:rPr>
            </w:pPr>
          </w:p>
          <w:p w14:paraId="7EA34C54" w14:textId="1ADC7E4F" w:rsidR="00F23BCA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  <w:tc>
          <w:tcPr>
            <w:tcW w:w="1422" w:type="dxa"/>
            <w:shd w:val="clear" w:color="auto" w:fill="FFFFFF" w:themeFill="background1"/>
          </w:tcPr>
          <w:p w14:paraId="37F9F222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0ACAE0EA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</w:p>
          <w:p w14:paraId="50D14B42" w14:textId="24232D54" w:rsidR="00D162BF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  <w:tc>
          <w:tcPr>
            <w:tcW w:w="1303" w:type="dxa"/>
            <w:shd w:val="clear" w:color="auto" w:fill="FFFFFF" w:themeFill="background1"/>
          </w:tcPr>
          <w:p w14:paraId="40592158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36610CA7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</w:p>
          <w:p w14:paraId="4594B659" w14:textId="442F3AC9" w:rsidR="00D162BF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  <w:tc>
          <w:tcPr>
            <w:tcW w:w="1484" w:type="dxa"/>
            <w:shd w:val="clear" w:color="auto" w:fill="FFFFFF" w:themeFill="background1"/>
          </w:tcPr>
          <w:p w14:paraId="3509A958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4EB26E82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</w:p>
          <w:p w14:paraId="084106A3" w14:textId="2E464D64" w:rsidR="00D162BF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  <w:tc>
          <w:tcPr>
            <w:tcW w:w="1485" w:type="dxa"/>
            <w:gridSpan w:val="2"/>
            <w:shd w:val="clear" w:color="auto" w:fill="FFFFFF" w:themeFill="background1"/>
          </w:tcPr>
          <w:p w14:paraId="00058305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6E8009D7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</w:p>
          <w:p w14:paraId="61585773" w14:textId="410671B2" w:rsidR="00D162BF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14:paraId="6E7B44C9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0A0AD327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</w:p>
          <w:p w14:paraId="41A83EA8" w14:textId="5C5323A8" w:rsidR="00D162BF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  <w:tc>
          <w:tcPr>
            <w:tcW w:w="1422" w:type="dxa"/>
            <w:gridSpan w:val="2"/>
            <w:shd w:val="clear" w:color="auto" w:fill="FFFFFF" w:themeFill="background1"/>
          </w:tcPr>
          <w:p w14:paraId="6B1BA879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1F1B285D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</w:p>
          <w:p w14:paraId="6426A85F" w14:textId="6FE83BBE" w:rsidR="00D162BF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  <w:tc>
          <w:tcPr>
            <w:tcW w:w="1425" w:type="dxa"/>
            <w:shd w:val="clear" w:color="auto" w:fill="FFFFFF" w:themeFill="background1"/>
          </w:tcPr>
          <w:p w14:paraId="46ED7E82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  <w:r w:rsidRPr="00581011">
              <w:rPr>
                <w:b/>
                <w:sz w:val="18"/>
                <w:szCs w:val="20"/>
              </w:rPr>
              <w:t xml:space="preserve">Rating: </w:t>
            </w:r>
          </w:p>
          <w:p w14:paraId="201B1599" w14:textId="77777777" w:rsidR="00F23BCA" w:rsidRDefault="00F23BCA" w:rsidP="00F23BCA">
            <w:pPr>
              <w:rPr>
                <w:b/>
                <w:sz w:val="18"/>
                <w:szCs w:val="20"/>
              </w:rPr>
            </w:pPr>
          </w:p>
          <w:p w14:paraId="6E7889A5" w14:textId="4A18564A" w:rsidR="00D162BF" w:rsidRPr="00F23BCA" w:rsidRDefault="00F23BCA" w:rsidP="00F23BCA">
            <w:pPr>
              <w:jc w:val="center"/>
              <w:rPr>
                <w:sz w:val="20"/>
                <w:szCs w:val="20"/>
              </w:rPr>
            </w:pPr>
            <w:r w:rsidRPr="00F23BCA">
              <w:rPr>
                <w:sz w:val="18"/>
                <w:szCs w:val="20"/>
              </w:rPr>
              <w:t>X</w:t>
            </w:r>
          </w:p>
        </w:tc>
      </w:tr>
      <w:tr w:rsidR="00086C83" w:rsidRPr="00581011" w14:paraId="4ED2BC73" w14:textId="77777777" w:rsidTr="00E07420">
        <w:trPr>
          <w:trHeight w:val="398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57D9B70D" w14:textId="2118B38D" w:rsidR="00086C83" w:rsidRPr="00581011" w:rsidRDefault="00086C83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>Q1 Meeting Notes</w:t>
            </w: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0D9601E1" w14:textId="2C9BC8E0" w:rsidR="00086C83" w:rsidRPr="00F23BCA" w:rsidRDefault="00086C83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D162BF" w:rsidRPr="00581011" w14:paraId="498FDAF4" w14:textId="77777777" w:rsidTr="00E07420">
        <w:trPr>
          <w:trHeight w:val="244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646668AA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>Q2 Meeting Notes</w:t>
            </w:r>
          </w:p>
          <w:p w14:paraId="4BE2DBE2" w14:textId="399A02B3" w:rsidR="00086C83" w:rsidRPr="00581011" w:rsidRDefault="00086C83" w:rsidP="00D162BF">
            <w:pPr>
              <w:rPr>
                <w:sz w:val="16"/>
                <w:szCs w:val="16"/>
              </w:rPr>
            </w:pP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553ABDCA" w14:textId="77777777" w:rsidR="00D162BF" w:rsidRPr="00F23BCA" w:rsidRDefault="00D162BF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D162BF" w:rsidRPr="00581011" w14:paraId="74E47A8E" w14:textId="77777777" w:rsidTr="00E07420">
        <w:trPr>
          <w:trHeight w:val="335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28AE4EDF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>Q3 Meeting Notes</w:t>
            </w:r>
          </w:p>
          <w:p w14:paraId="485A399B" w14:textId="49E671F3" w:rsidR="00086C83" w:rsidRPr="00581011" w:rsidRDefault="00086C83" w:rsidP="00D162BF">
            <w:pPr>
              <w:rPr>
                <w:sz w:val="16"/>
                <w:szCs w:val="16"/>
              </w:rPr>
            </w:pP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75AC7A80" w14:textId="77777777" w:rsidR="00D162BF" w:rsidRPr="00F23BCA" w:rsidRDefault="00D162BF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D162BF" w:rsidRPr="00581011" w14:paraId="6833C072" w14:textId="77777777" w:rsidTr="00E07420">
        <w:trPr>
          <w:trHeight w:val="335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1CFF88FF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Q4 Meeting Notes </w:t>
            </w:r>
          </w:p>
          <w:p w14:paraId="642D2ED7" w14:textId="35190C74" w:rsidR="00086C83" w:rsidRPr="00581011" w:rsidRDefault="00086C83" w:rsidP="00D162BF">
            <w:pPr>
              <w:rPr>
                <w:sz w:val="16"/>
                <w:szCs w:val="16"/>
              </w:rPr>
            </w:pP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578D70F8" w14:textId="77777777" w:rsidR="00D162BF" w:rsidRPr="00F23BCA" w:rsidRDefault="00D162BF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D162BF" w:rsidRPr="00581011" w14:paraId="2433E212" w14:textId="77777777" w:rsidTr="00E07420">
        <w:trPr>
          <w:trHeight w:val="335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0CC20375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Q5 Meeting Notes </w:t>
            </w:r>
          </w:p>
          <w:p w14:paraId="45F53E03" w14:textId="6230FF60" w:rsidR="00086C83" w:rsidRPr="00581011" w:rsidRDefault="00086C83" w:rsidP="00D162BF">
            <w:pPr>
              <w:rPr>
                <w:sz w:val="16"/>
                <w:szCs w:val="16"/>
              </w:rPr>
            </w:pP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6C58C2BE" w14:textId="77777777" w:rsidR="00D162BF" w:rsidRPr="00F23BCA" w:rsidRDefault="00D162BF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D162BF" w:rsidRPr="00581011" w14:paraId="74DF760B" w14:textId="77777777" w:rsidTr="00E07420">
        <w:trPr>
          <w:trHeight w:val="335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205F2161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Q6 Meeting Notes </w:t>
            </w:r>
          </w:p>
          <w:p w14:paraId="5B4D5F98" w14:textId="4A725CCE" w:rsidR="00086C83" w:rsidRPr="00581011" w:rsidRDefault="00086C83" w:rsidP="00D162BF">
            <w:pPr>
              <w:rPr>
                <w:sz w:val="16"/>
                <w:szCs w:val="16"/>
              </w:rPr>
            </w:pP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42593F55" w14:textId="77777777" w:rsidR="00D162BF" w:rsidRPr="00F23BCA" w:rsidRDefault="00D162BF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D162BF" w:rsidRPr="00581011" w14:paraId="0602379F" w14:textId="77777777" w:rsidTr="00E07420">
        <w:trPr>
          <w:trHeight w:val="335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6626545D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 xml:space="preserve">Q7 Meeting Notes </w:t>
            </w:r>
          </w:p>
          <w:p w14:paraId="5BAC9253" w14:textId="5DF048D1" w:rsidR="00086C83" w:rsidRPr="00581011" w:rsidRDefault="00086C83" w:rsidP="00D162BF">
            <w:pPr>
              <w:rPr>
                <w:sz w:val="16"/>
                <w:szCs w:val="16"/>
              </w:rPr>
            </w:pP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06765E09" w14:textId="77777777" w:rsidR="00D162BF" w:rsidRPr="00F23BCA" w:rsidRDefault="00D162BF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  <w:tr w:rsidR="00D162BF" w:rsidRPr="00581011" w14:paraId="7723958A" w14:textId="77777777" w:rsidTr="00E07420">
        <w:trPr>
          <w:trHeight w:val="335"/>
        </w:trPr>
        <w:tc>
          <w:tcPr>
            <w:tcW w:w="2842" w:type="dxa"/>
            <w:gridSpan w:val="2"/>
            <w:shd w:val="clear" w:color="auto" w:fill="D9D9D9" w:themeFill="background1" w:themeFillShade="D9"/>
            <w:tcMar>
              <w:top w:w="43" w:type="dxa"/>
              <w:left w:w="115" w:type="dxa"/>
              <w:right w:w="115" w:type="dxa"/>
            </w:tcMar>
          </w:tcPr>
          <w:p w14:paraId="4BCE9DC8" w14:textId="77777777" w:rsidR="00D162BF" w:rsidRPr="00581011" w:rsidRDefault="00D162BF" w:rsidP="00D162BF">
            <w:pPr>
              <w:rPr>
                <w:sz w:val="16"/>
                <w:szCs w:val="16"/>
              </w:rPr>
            </w:pPr>
            <w:r w:rsidRPr="00581011">
              <w:rPr>
                <w:sz w:val="16"/>
                <w:szCs w:val="16"/>
              </w:rPr>
              <w:t>Q8 Meeting Notes</w:t>
            </w:r>
          </w:p>
          <w:p w14:paraId="3A4417B0" w14:textId="697F1828" w:rsidR="00086C83" w:rsidRPr="00581011" w:rsidRDefault="00086C83" w:rsidP="00D162BF">
            <w:pPr>
              <w:rPr>
                <w:sz w:val="16"/>
                <w:szCs w:val="16"/>
              </w:rPr>
            </w:pPr>
          </w:p>
        </w:tc>
        <w:tc>
          <w:tcPr>
            <w:tcW w:w="11398" w:type="dxa"/>
            <w:gridSpan w:val="12"/>
            <w:shd w:val="clear" w:color="auto" w:fill="FFFFFF" w:themeFill="background1"/>
            <w:vAlign w:val="center"/>
          </w:tcPr>
          <w:p w14:paraId="614D8CE8" w14:textId="77777777" w:rsidR="00D162BF" w:rsidRPr="00F23BCA" w:rsidRDefault="00D162BF" w:rsidP="00F23BCA">
            <w:pPr>
              <w:pStyle w:val="ListParagraph"/>
              <w:numPr>
                <w:ilvl w:val="0"/>
                <w:numId w:val="16"/>
              </w:numPr>
              <w:rPr>
                <w:sz w:val="20"/>
                <w:szCs w:val="20"/>
              </w:rPr>
            </w:pPr>
          </w:p>
        </w:tc>
      </w:tr>
    </w:tbl>
    <w:p w14:paraId="349BF62E" w14:textId="7E1BB218" w:rsidR="00EA7D68" w:rsidRDefault="003A52D5" w:rsidP="00E07420">
      <w:pPr>
        <w:tabs>
          <w:tab w:val="left" w:pos="1470"/>
        </w:tabs>
        <w:rPr>
          <w:rFonts w:ascii="Garamond" w:hAnsi="Garamond"/>
        </w:rPr>
      </w:pPr>
      <w:r>
        <w:rPr>
          <w:rFonts w:ascii="Garamond" w:hAnsi="Garamond"/>
          <w:noProof/>
        </w:rPr>
        <w:drawing>
          <wp:anchor distT="0" distB="0" distL="114300" distR="114300" simplePos="0" relativeHeight="251658240" behindDoc="1" locked="0" layoutInCell="1" allowOverlap="1" wp14:anchorId="6D0553E3" wp14:editId="63831DA7">
            <wp:simplePos x="0" y="0"/>
            <wp:positionH relativeFrom="margin">
              <wp:posOffset>1847850</wp:posOffset>
            </wp:positionH>
            <wp:positionV relativeFrom="page">
              <wp:posOffset>6867525</wp:posOffset>
            </wp:positionV>
            <wp:extent cx="5876925" cy="598805"/>
            <wp:effectExtent l="0" t="0" r="9525" b="0"/>
            <wp:wrapTight wrapText="bothSides">
              <wp:wrapPolygon edited="0">
                <wp:start x="0" y="0"/>
                <wp:lineTo x="0" y="20615"/>
                <wp:lineTo x="21565" y="20615"/>
                <wp:lineTo x="2156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andard Acknowledgemen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598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A7D68" w:rsidSect="00086C83"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2AAF2E" w14:textId="77777777" w:rsidR="0004271C" w:rsidRDefault="0004271C" w:rsidP="001B261C">
      <w:r>
        <w:separator/>
      </w:r>
    </w:p>
  </w:endnote>
  <w:endnote w:type="continuationSeparator" w:id="0">
    <w:p w14:paraId="7CA8D1DE" w14:textId="77777777" w:rsidR="0004271C" w:rsidRDefault="0004271C" w:rsidP="001B2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214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61C87" w14:textId="2BC4CC23" w:rsidR="0086312A" w:rsidRDefault="008631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4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53015" w14:textId="012AE821" w:rsidR="00E911CA" w:rsidRDefault="001172EF">
    <w:pPr>
      <w:pStyle w:val="Footer"/>
    </w:pPr>
    <w:r>
      <w:t>Last Revised 4/25/2019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9175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A95740" w14:textId="4147CDD5" w:rsidR="00736994" w:rsidRDefault="0073699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74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45F543" w14:textId="77777777" w:rsidR="00736994" w:rsidRDefault="00736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7AED7" w14:textId="77777777" w:rsidR="0004271C" w:rsidRDefault="0004271C" w:rsidP="001B261C">
      <w:r>
        <w:separator/>
      </w:r>
    </w:p>
  </w:footnote>
  <w:footnote w:type="continuationSeparator" w:id="0">
    <w:p w14:paraId="277AF642" w14:textId="77777777" w:rsidR="0004271C" w:rsidRDefault="0004271C" w:rsidP="001B2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14D6B" w14:textId="77777777" w:rsidR="00086C83" w:rsidRPr="004D7DE9" w:rsidRDefault="00086C83" w:rsidP="00086C83">
    <w:pPr>
      <w:rPr>
        <w:rFonts w:ascii="Garamond" w:hAnsi="Garamond"/>
        <w:b/>
        <w:sz w:val="32"/>
        <w:szCs w:val="32"/>
      </w:rPr>
    </w:pPr>
    <w:r w:rsidRPr="001B261C">
      <w:rPr>
        <w:rFonts w:ascii="Garamond" w:hAnsi="Garamond"/>
        <w:b/>
        <w:color w:val="1F497D" w:themeColor="text2"/>
        <w:sz w:val="32"/>
        <w:szCs w:val="32"/>
      </w:rPr>
      <w:t>Standardized Program Evaluation Protocol (SPEP</w:t>
    </w:r>
    <w:r>
      <w:rPr>
        <w:rFonts w:ascii="Garamond" w:hAnsi="Garamond"/>
        <w:b/>
        <w:color w:val="1F497D" w:themeColor="text2"/>
        <w:sz w:val="32"/>
        <w:szCs w:val="32"/>
      </w:rPr>
      <w:t>™</w:t>
    </w:r>
    <w:r w:rsidRPr="001B261C">
      <w:rPr>
        <w:rFonts w:ascii="Garamond" w:hAnsi="Garamond"/>
        <w:b/>
        <w:color w:val="1F497D" w:themeColor="text2"/>
        <w:sz w:val="32"/>
        <w:szCs w:val="32"/>
      </w:rPr>
      <w:t>)</w:t>
    </w:r>
    <w:r w:rsidRPr="004D7DE9">
      <w:rPr>
        <w:rFonts w:ascii="Garamond" w:hAnsi="Garamond"/>
        <w:b/>
        <w:sz w:val="32"/>
        <w:szCs w:val="32"/>
      </w:rPr>
      <w:t xml:space="preserve"> </w:t>
    </w:r>
    <w:r w:rsidRPr="001B261C">
      <w:rPr>
        <w:rFonts w:ascii="Garamond" w:hAnsi="Garamond"/>
        <w:b/>
        <w:color w:val="F79646" w:themeColor="accent6"/>
        <w:sz w:val="32"/>
        <w:szCs w:val="32"/>
      </w:rPr>
      <w:t>Performance Improvement Plan</w:t>
    </w:r>
    <w:r w:rsidRPr="004D7DE9">
      <w:rPr>
        <w:rFonts w:ascii="Garamond" w:hAnsi="Garamond"/>
        <w:b/>
        <w:sz w:val="32"/>
        <w:szCs w:val="32"/>
      </w:rPr>
      <w:t xml:space="preserve"> </w:t>
    </w:r>
  </w:p>
  <w:p w14:paraId="67D5E4E6" w14:textId="77777777" w:rsidR="00086C83" w:rsidRDefault="00086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257"/>
    <w:multiLevelType w:val="hybridMultilevel"/>
    <w:tmpl w:val="11C2B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05A9"/>
    <w:multiLevelType w:val="hybridMultilevel"/>
    <w:tmpl w:val="90F82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16BF"/>
    <w:multiLevelType w:val="multilevel"/>
    <w:tmpl w:val="BDE8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DC35E8"/>
    <w:multiLevelType w:val="hybridMultilevel"/>
    <w:tmpl w:val="83B8B9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940132"/>
    <w:multiLevelType w:val="hybridMultilevel"/>
    <w:tmpl w:val="ED464C3C"/>
    <w:lvl w:ilvl="0" w:tplc="4C6C2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E49D6"/>
    <w:multiLevelType w:val="hybridMultilevel"/>
    <w:tmpl w:val="9866F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D6A3A"/>
    <w:multiLevelType w:val="hybridMultilevel"/>
    <w:tmpl w:val="46EACC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835201"/>
    <w:multiLevelType w:val="hybridMultilevel"/>
    <w:tmpl w:val="82E88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67275"/>
    <w:multiLevelType w:val="hybridMultilevel"/>
    <w:tmpl w:val="B29A6C9E"/>
    <w:lvl w:ilvl="0" w:tplc="4C6C23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A4C11"/>
    <w:multiLevelType w:val="hybridMultilevel"/>
    <w:tmpl w:val="C396D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73161F"/>
    <w:multiLevelType w:val="hybridMultilevel"/>
    <w:tmpl w:val="3F7011B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A304B9"/>
    <w:multiLevelType w:val="hybridMultilevel"/>
    <w:tmpl w:val="DCF89D9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2760E0"/>
    <w:multiLevelType w:val="hybridMultilevel"/>
    <w:tmpl w:val="01A0CD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38E61B18">
      <w:start w:val="1"/>
      <w:numFmt w:val="upperLetter"/>
      <w:lvlText w:val="%4.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9555366"/>
    <w:multiLevelType w:val="hybridMultilevel"/>
    <w:tmpl w:val="86E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B7FD9"/>
    <w:multiLevelType w:val="hybridMultilevel"/>
    <w:tmpl w:val="46EACC7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61F557E"/>
    <w:multiLevelType w:val="hybridMultilevel"/>
    <w:tmpl w:val="0F3C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5"/>
  </w:num>
  <w:num w:numId="7">
    <w:abstractNumId w:val="9"/>
  </w:num>
  <w:num w:numId="8">
    <w:abstractNumId w:val="0"/>
  </w:num>
  <w:num w:numId="9">
    <w:abstractNumId w:val="5"/>
  </w:num>
  <w:num w:numId="10">
    <w:abstractNumId w:val="12"/>
  </w:num>
  <w:num w:numId="11">
    <w:abstractNumId w:val="10"/>
  </w:num>
  <w:num w:numId="12">
    <w:abstractNumId w:val="3"/>
  </w:num>
  <w:num w:numId="13">
    <w:abstractNumId w:val="11"/>
  </w:num>
  <w:num w:numId="14">
    <w:abstractNumId w:val="14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7D5"/>
    <w:rsid w:val="00022347"/>
    <w:rsid w:val="0002657A"/>
    <w:rsid w:val="00033A50"/>
    <w:rsid w:val="00036C7C"/>
    <w:rsid w:val="0004271C"/>
    <w:rsid w:val="00065970"/>
    <w:rsid w:val="00086C83"/>
    <w:rsid w:val="000A2898"/>
    <w:rsid w:val="001012D2"/>
    <w:rsid w:val="001172EF"/>
    <w:rsid w:val="00155145"/>
    <w:rsid w:val="001561E3"/>
    <w:rsid w:val="00174598"/>
    <w:rsid w:val="00195F29"/>
    <w:rsid w:val="001B261C"/>
    <w:rsid w:val="001C3F7B"/>
    <w:rsid w:val="001C4DC2"/>
    <w:rsid w:val="001D686C"/>
    <w:rsid w:val="001E6696"/>
    <w:rsid w:val="002170CB"/>
    <w:rsid w:val="0022469C"/>
    <w:rsid w:val="00225262"/>
    <w:rsid w:val="002266C0"/>
    <w:rsid w:val="00226782"/>
    <w:rsid w:val="00242E83"/>
    <w:rsid w:val="0025352F"/>
    <w:rsid w:val="002607C3"/>
    <w:rsid w:val="002735C5"/>
    <w:rsid w:val="002744B4"/>
    <w:rsid w:val="0027598D"/>
    <w:rsid w:val="002A6260"/>
    <w:rsid w:val="002B053E"/>
    <w:rsid w:val="002B7FE3"/>
    <w:rsid w:val="002E4B8F"/>
    <w:rsid w:val="002E73CB"/>
    <w:rsid w:val="002F73F4"/>
    <w:rsid w:val="00310F89"/>
    <w:rsid w:val="003532C1"/>
    <w:rsid w:val="00353C47"/>
    <w:rsid w:val="003949E3"/>
    <w:rsid w:val="00396448"/>
    <w:rsid w:val="003A52D5"/>
    <w:rsid w:val="003A59D3"/>
    <w:rsid w:val="003D589A"/>
    <w:rsid w:val="003E3AEF"/>
    <w:rsid w:val="003E7DFF"/>
    <w:rsid w:val="003F757D"/>
    <w:rsid w:val="004157AB"/>
    <w:rsid w:val="00455F83"/>
    <w:rsid w:val="004862D2"/>
    <w:rsid w:val="0049216A"/>
    <w:rsid w:val="004B027C"/>
    <w:rsid w:val="004B066E"/>
    <w:rsid w:val="004B6A47"/>
    <w:rsid w:val="004C260C"/>
    <w:rsid w:val="004C66EF"/>
    <w:rsid w:val="004D7DE9"/>
    <w:rsid w:val="0051400A"/>
    <w:rsid w:val="005327BE"/>
    <w:rsid w:val="00540FDC"/>
    <w:rsid w:val="005461C3"/>
    <w:rsid w:val="0055792D"/>
    <w:rsid w:val="0056429C"/>
    <w:rsid w:val="00564615"/>
    <w:rsid w:val="00581011"/>
    <w:rsid w:val="00581476"/>
    <w:rsid w:val="00593BC2"/>
    <w:rsid w:val="005A40AB"/>
    <w:rsid w:val="006013C7"/>
    <w:rsid w:val="00626DCA"/>
    <w:rsid w:val="00670048"/>
    <w:rsid w:val="006757B8"/>
    <w:rsid w:val="00681559"/>
    <w:rsid w:val="00684D3F"/>
    <w:rsid w:val="00692777"/>
    <w:rsid w:val="006A6C0D"/>
    <w:rsid w:val="007013BF"/>
    <w:rsid w:val="00723677"/>
    <w:rsid w:val="00736994"/>
    <w:rsid w:val="007829E5"/>
    <w:rsid w:val="007A2E62"/>
    <w:rsid w:val="007B345F"/>
    <w:rsid w:val="007D2106"/>
    <w:rsid w:val="007D26D0"/>
    <w:rsid w:val="007F11B4"/>
    <w:rsid w:val="00827381"/>
    <w:rsid w:val="00847519"/>
    <w:rsid w:val="0086312A"/>
    <w:rsid w:val="008715A0"/>
    <w:rsid w:val="0087668F"/>
    <w:rsid w:val="008A4CE3"/>
    <w:rsid w:val="008A7087"/>
    <w:rsid w:val="00910682"/>
    <w:rsid w:val="00913FE4"/>
    <w:rsid w:val="00950478"/>
    <w:rsid w:val="00987AA9"/>
    <w:rsid w:val="00990023"/>
    <w:rsid w:val="00996770"/>
    <w:rsid w:val="009F0622"/>
    <w:rsid w:val="009F6EAF"/>
    <w:rsid w:val="009F7749"/>
    <w:rsid w:val="00A034BE"/>
    <w:rsid w:val="00A06FBB"/>
    <w:rsid w:val="00A1080F"/>
    <w:rsid w:val="00A15235"/>
    <w:rsid w:val="00A167CD"/>
    <w:rsid w:val="00A3731B"/>
    <w:rsid w:val="00A73232"/>
    <w:rsid w:val="00A91F7F"/>
    <w:rsid w:val="00AD0F91"/>
    <w:rsid w:val="00AD3FFF"/>
    <w:rsid w:val="00AF3C23"/>
    <w:rsid w:val="00B06846"/>
    <w:rsid w:val="00B35B1D"/>
    <w:rsid w:val="00B510A4"/>
    <w:rsid w:val="00B625C0"/>
    <w:rsid w:val="00B85BD0"/>
    <w:rsid w:val="00B96862"/>
    <w:rsid w:val="00BE4088"/>
    <w:rsid w:val="00C21AA9"/>
    <w:rsid w:val="00C31020"/>
    <w:rsid w:val="00C326DB"/>
    <w:rsid w:val="00C947D5"/>
    <w:rsid w:val="00CA1E7C"/>
    <w:rsid w:val="00CB2195"/>
    <w:rsid w:val="00CF16A5"/>
    <w:rsid w:val="00CF633A"/>
    <w:rsid w:val="00D01851"/>
    <w:rsid w:val="00D162BF"/>
    <w:rsid w:val="00D43375"/>
    <w:rsid w:val="00D438F3"/>
    <w:rsid w:val="00D567FB"/>
    <w:rsid w:val="00D7426A"/>
    <w:rsid w:val="00D76CFB"/>
    <w:rsid w:val="00D877DA"/>
    <w:rsid w:val="00DC3357"/>
    <w:rsid w:val="00E07420"/>
    <w:rsid w:val="00E13FB9"/>
    <w:rsid w:val="00E5189C"/>
    <w:rsid w:val="00E911CA"/>
    <w:rsid w:val="00EA7D68"/>
    <w:rsid w:val="00F10327"/>
    <w:rsid w:val="00F23BCA"/>
    <w:rsid w:val="00F24BF9"/>
    <w:rsid w:val="00F66644"/>
    <w:rsid w:val="00F66CD2"/>
    <w:rsid w:val="00F90980"/>
    <w:rsid w:val="00F928F3"/>
    <w:rsid w:val="00F94A4F"/>
    <w:rsid w:val="00F94B65"/>
    <w:rsid w:val="00FB2218"/>
    <w:rsid w:val="00FC1136"/>
    <w:rsid w:val="00FE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200E57"/>
  <w15:docId w15:val="{790F8911-D595-4719-8D43-8C68FD2F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3BCA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947D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947D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261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261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261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261C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8A4CE3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7B345F"/>
  </w:style>
  <w:style w:type="paragraph" w:styleId="BalloonText">
    <w:name w:val="Balloon Text"/>
    <w:basedOn w:val="Normal"/>
    <w:link w:val="BalloonTextChar"/>
    <w:uiPriority w:val="99"/>
    <w:semiHidden/>
    <w:unhideWhenUsed/>
    <w:rsid w:val="006A6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6C0D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F94A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Strong">
    <w:name w:val="Strong"/>
    <w:basedOn w:val="DefaultParagraphFont"/>
    <w:uiPriority w:val="22"/>
    <w:qFormat/>
    <w:rsid w:val="002170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6F4895-7612-4626-A46C-3E999DE5C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Pennsylvania Commission on Crime and Delinquency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Freese, Lisa Jane</cp:lastModifiedBy>
  <cp:revision>2</cp:revision>
  <cp:lastPrinted>2018-07-09T17:18:00Z</cp:lastPrinted>
  <dcterms:created xsi:type="dcterms:W3CDTF">2021-03-29T19:06:00Z</dcterms:created>
  <dcterms:modified xsi:type="dcterms:W3CDTF">2021-03-29T19:06:00Z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